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C8CF32" w14:textId="77777777" w:rsidR="00CD3A65" w:rsidRDefault="00CD3A65">
      <w:pPr>
        <w:rPr>
          <w:rFonts w:ascii="Arial Narrow" w:hAnsi="Arial Narrow"/>
          <w:i/>
          <w:sz w:val="22"/>
        </w:rPr>
      </w:pPr>
      <w:r w:rsidRPr="00CD3A65">
        <w:rPr>
          <w:rFonts w:ascii="Arial Narrow" w:hAnsi="Arial Narrow"/>
          <w:b/>
          <w:sz w:val="28"/>
        </w:rPr>
        <w:t>Identification du Fournisseur :</w:t>
      </w:r>
      <w:r w:rsidRPr="00CD3A65">
        <w:rPr>
          <w:rFonts w:ascii="Arial Narrow" w:hAnsi="Arial Narrow"/>
          <w:sz w:val="28"/>
        </w:rPr>
        <w:t xml:space="preserve">                                       </w:t>
      </w:r>
      <w:r w:rsidRPr="00CD3A65">
        <w:rPr>
          <w:rFonts w:ascii="Arial Narrow" w:hAnsi="Arial Narrow"/>
          <w:i/>
          <w:sz w:val="22"/>
        </w:rPr>
        <w:t xml:space="preserve">cachet </w:t>
      </w:r>
      <w:r w:rsidR="002246BC">
        <w:rPr>
          <w:rFonts w:ascii="Arial Narrow" w:hAnsi="Arial Narrow"/>
          <w:i/>
          <w:sz w:val="22"/>
        </w:rPr>
        <w:t xml:space="preserve">et </w:t>
      </w:r>
      <w:r w:rsidR="002246BC" w:rsidRPr="002246BC">
        <w:rPr>
          <w:rFonts w:ascii="Arial Narrow" w:hAnsi="Arial Narrow"/>
          <w:i/>
          <w:sz w:val="22"/>
          <w:u w:val="single"/>
        </w:rPr>
        <w:t>signature</w:t>
      </w:r>
    </w:p>
    <w:p w14:paraId="01C17308" w14:textId="77777777" w:rsidR="00CD3A65" w:rsidRDefault="00CD3A65">
      <w:pPr>
        <w:rPr>
          <w:rFonts w:ascii="Arial Narrow" w:hAnsi="Arial Narrow"/>
          <w:i/>
          <w:sz w:val="22"/>
        </w:rPr>
      </w:pPr>
    </w:p>
    <w:p w14:paraId="7566A06B" w14:textId="77777777" w:rsidR="00CD3A65" w:rsidRDefault="00CD3A65">
      <w:pPr>
        <w:rPr>
          <w:rFonts w:ascii="Arial Narrow" w:hAnsi="Arial Narrow"/>
          <w:i/>
          <w:sz w:val="22"/>
        </w:rPr>
      </w:pPr>
    </w:p>
    <w:p w14:paraId="7D2510A5" w14:textId="77777777" w:rsidR="00CD3A65" w:rsidRDefault="00CD3A65">
      <w:pPr>
        <w:rPr>
          <w:rFonts w:ascii="Arial Narrow" w:hAnsi="Arial Narrow"/>
          <w:i/>
          <w:sz w:val="22"/>
        </w:rPr>
      </w:pPr>
    </w:p>
    <w:p w14:paraId="11FC90BE" w14:textId="77777777" w:rsidR="00CD3A65" w:rsidRDefault="00CD3A65">
      <w:pPr>
        <w:rPr>
          <w:rFonts w:ascii="Arial Narrow" w:hAnsi="Arial Narrow"/>
          <w:i/>
          <w:sz w:val="22"/>
        </w:rPr>
      </w:pPr>
    </w:p>
    <w:p w14:paraId="214973CF" w14:textId="77777777" w:rsidR="007D3C11" w:rsidRDefault="007D3C11">
      <w:pPr>
        <w:rPr>
          <w:rFonts w:ascii="Arial Narrow" w:hAnsi="Arial Narrow"/>
          <w:i/>
          <w:sz w:val="22"/>
        </w:rPr>
      </w:pPr>
    </w:p>
    <w:p w14:paraId="19EC9B2D" w14:textId="77777777" w:rsidR="007D3C11" w:rsidRDefault="007D3C11">
      <w:pPr>
        <w:rPr>
          <w:rFonts w:ascii="Arial Narrow" w:hAnsi="Arial Narrow"/>
          <w:i/>
          <w:sz w:val="22"/>
        </w:rPr>
      </w:pPr>
    </w:p>
    <w:p w14:paraId="2509D20F" w14:textId="77777777" w:rsidR="007D3C11" w:rsidRDefault="007D3C11">
      <w:pPr>
        <w:rPr>
          <w:rFonts w:ascii="Arial Narrow" w:hAnsi="Arial Narrow"/>
          <w:i/>
          <w:sz w:val="22"/>
        </w:rPr>
      </w:pPr>
    </w:p>
    <w:p w14:paraId="04CC5295" w14:textId="77777777" w:rsidR="007D3C11" w:rsidRDefault="007D3C11">
      <w:pPr>
        <w:rPr>
          <w:rFonts w:ascii="Arial Narrow" w:hAnsi="Arial Narrow"/>
          <w:i/>
          <w:sz w:val="22"/>
        </w:rPr>
      </w:pPr>
    </w:p>
    <w:p w14:paraId="2D88DC65" w14:textId="77777777" w:rsidR="007D3C11" w:rsidRDefault="007D3C11">
      <w:pPr>
        <w:rPr>
          <w:rFonts w:ascii="Arial Narrow" w:hAnsi="Arial Narrow"/>
          <w:i/>
          <w:sz w:val="22"/>
        </w:rPr>
      </w:pPr>
    </w:p>
    <w:p w14:paraId="767BE65B" w14:textId="77777777" w:rsidR="00887066" w:rsidRDefault="00887066">
      <w:pPr>
        <w:rPr>
          <w:rFonts w:ascii="Arial Narrow" w:hAnsi="Arial Narrow"/>
          <w:i/>
          <w:sz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2246BC" w:rsidRPr="007D3C11" w14:paraId="7919E1EA" w14:textId="77777777">
        <w:tc>
          <w:tcPr>
            <w:tcW w:w="9212" w:type="dxa"/>
          </w:tcPr>
          <w:p w14:paraId="0A411ED5" w14:textId="77777777" w:rsidR="002246BC" w:rsidRPr="007D3C11" w:rsidRDefault="002246BC" w:rsidP="002246BC">
            <w:pPr>
              <w:jc w:val="center"/>
              <w:rPr>
                <w:rFonts w:ascii="Arial Narrow" w:hAnsi="Arial Narrow"/>
                <w:b/>
                <w:sz w:val="28"/>
                <w:szCs w:val="26"/>
              </w:rPr>
            </w:pPr>
          </w:p>
          <w:p w14:paraId="7F4888E6" w14:textId="77777777" w:rsidR="002246BC" w:rsidRPr="007D3C11" w:rsidRDefault="002246BC" w:rsidP="002246BC">
            <w:pPr>
              <w:jc w:val="center"/>
              <w:rPr>
                <w:rFonts w:ascii="Arial Narrow" w:hAnsi="Arial Narrow"/>
                <w:b/>
                <w:sz w:val="28"/>
                <w:szCs w:val="26"/>
              </w:rPr>
            </w:pPr>
            <w:r w:rsidRPr="007D3C11">
              <w:rPr>
                <w:rFonts w:ascii="Arial Narrow" w:hAnsi="Arial Narrow"/>
                <w:b/>
                <w:sz w:val="28"/>
                <w:szCs w:val="26"/>
              </w:rPr>
              <w:t>MODALITES DE LIVRAISON</w:t>
            </w:r>
          </w:p>
          <w:p w14:paraId="1CB8D040" w14:textId="77777777" w:rsidR="002246BC" w:rsidRPr="007D3C11" w:rsidRDefault="002246BC" w:rsidP="002246BC">
            <w:pPr>
              <w:jc w:val="center"/>
              <w:rPr>
                <w:rFonts w:ascii="Arial Narrow" w:hAnsi="Arial Narrow"/>
                <w:b/>
                <w:sz w:val="28"/>
                <w:szCs w:val="26"/>
              </w:rPr>
            </w:pPr>
          </w:p>
        </w:tc>
      </w:tr>
      <w:tr w:rsidR="002246BC" w:rsidRPr="007D3C11" w14:paraId="30E81B1C" w14:textId="77777777">
        <w:tc>
          <w:tcPr>
            <w:tcW w:w="9212" w:type="dxa"/>
          </w:tcPr>
          <w:p w14:paraId="70FCD6D3" w14:textId="77777777" w:rsidR="002246BC" w:rsidRPr="007D3C11" w:rsidRDefault="002246BC" w:rsidP="002246BC">
            <w:pPr>
              <w:spacing w:line="360" w:lineRule="auto"/>
              <w:rPr>
                <w:rFonts w:ascii="Arial Narrow" w:hAnsi="Arial Narrow"/>
                <w:b/>
                <w:sz w:val="28"/>
                <w:szCs w:val="26"/>
              </w:rPr>
            </w:pPr>
          </w:p>
          <w:p w14:paraId="2ECA5091" w14:textId="77777777" w:rsidR="00174FA6" w:rsidRPr="007D3C11" w:rsidRDefault="00174FA6" w:rsidP="00174FA6">
            <w:pPr>
              <w:spacing w:line="360" w:lineRule="auto"/>
              <w:rPr>
                <w:rFonts w:ascii="Arial Narrow" w:hAnsi="Arial Narrow"/>
                <w:b/>
                <w:sz w:val="28"/>
                <w:szCs w:val="26"/>
              </w:rPr>
            </w:pPr>
            <w:r w:rsidRPr="00C5005F">
              <w:rPr>
                <w:rFonts w:ascii="Arial Black" w:hAnsi="Arial Black" w:cs="Aharoni"/>
                <w:b/>
                <w:color w:val="FF0000"/>
                <w:sz w:val="28"/>
                <w:szCs w:val="26"/>
              </w:rPr>
              <w:t>LIVRAISON à J+0</w:t>
            </w:r>
          </w:p>
          <w:p w14:paraId="2281A484" w14:textId="77777777" w:rsidR="00174FA6" w:rsidRDefault="00174FA6" w:rsidP="00174FA6">
            <w:pPr>
              <w:rPr>
                <w:rFonts w:ascii="Arial Narrow" w:hAnsi="Arial Narrow"/>
                <w:b/>
                <w:sz w:val="28"/>
                <w:szCs w:val="26"/>
              </w:rPr>
            </w:pPr>
            <w:r w:rsidRPr="007D3C11">
              <w:rPr>
                <w:rFonts w:ascii="Arial Narrow" w:hAnsi="Arial Narrow"/>
                <w:b/>
                <w:sz w:val="28"/>
                <w:szCs w:val="26"/>
              </w:rPr>
              <w:sym w:font="Wingdings" w:char="F0D8"/>
            </w:r>
            <w:r w:rsidRPr="007D3C11">
              <w:rPr>
                <w:rFonts w:ascii="Arial Narrow" w:hAnsi="Arial Narrow"/>
                <w:b/>
                <w:sz w:val="28"/>
                <w:szCs w:val="26"/>
              </w:rPr>
              <w:t xml:space="preserve"> Nom et adresse de l'opérateur logistique associé : </w:t>
            </w:r>
          </w:p>
          <w:p w14:paraId="62912DA0" w14:textId="77777777" w:rsidR="00174FA6" w:rsidRDefault="00174FA6" w:rsidP="00174FA6">
            <w:pPr>
              <w:rPr>
                <w:rFonts w:ascii="Arial Narrow" w:hAnsi="Arial Narrow"/>
                <w:b/>
                <w:sz w:val="28"/>
                <w:szCs w:val="26"/>
              </w:rPr>
            </w:pPr>
          </w:p>
          <w:p w14:paraId="76902C83" w14:textId="77777777" w:rsidR="00174FA6" w:rsidRDefault="00174FA6" w:rsidP="00174FA6">
            <w:pPr>
              <w:rPr>
                <w:rFonts w:ascii="Arial Narrow" w:hAnsi="Arial Narrow"/>
                <w:b/>
                <w:sz w:val="28"/>
                <w:szCs w:val="26"/>
              </w:rPr>
            </w:pPr>
            <w:r w:rsidRPr="007D3C11">
              <w:rPr>
                <w:rFonts w:ascii="Arial Narrow" w:hAnsi="Arial Narrow"/>
                <w:b/>
                <w:sz w:val="28"/>
                <w:szCs w:val="26"/>
              </w:rPr>
              <w:t>…………………</w:t>
            </w:r>
            <w:r w:rsidR="007332F9">
              <w:rPr>
                <w:rFonts w:ascii="Arial Narrow" w:hAnsi="Arial Narrow"/>
                <w:b/>
                <w:sz w:val="28"/>
                <w:szCs w:val="26"/>
              </w:rPr>
              <w:t>………………………………………………………………………………</w:t>
            </w:r>
          </w:p>
          <w:p w14:paraId="1408922E" w14:textId="77777777" w:rsidR="00174FA6" w:rsidRDefault="00174FA6" w:rsidP="00174FA6">
            <w:pPr>
              <w:rPr>
                <w:rFonts w:ascii="Arial Narrow" w:hAnsi="Arial Narrow"/>
                <w:b/>
                <w:sz w:val="28"/>
                <w:szCs w:val="26"/>
              </w:rPr>
            </w:pPr>
          </w:p>
          <w:p w14:paraId="27DCBA77" w14:textId="77777777" w:rsidR="00174FA6" w:rsidRPr="007D3C11" w:rsidRDefault="00174FA6" w:rsidP="00174FA6">
            <w:pPr>
              <w:rPr>
                <w:rFonts w:ascii="Arial Narrow" w:hAnsi="Arial Narrow"/>
                <w:b/>
                <w:sz w:val="28"/>
                <w:szCs w:val="26"/>
              </w:rPr>
            </w:pPr>
            <w:r w:rsidRPr="007D3C11">
              <w:rPr>
                <w:rFonts w:ascii="Arial Narrow" w:hAnsi="Arial Narrow"/>
                <w:b/>
                <w:sz w:val="28"/>
                <w:szCs w:val="26"/>
              </w:rPr>
              <w:t>…………………………………………………………………</w:t>
            </w:r>
            <w:r w:rsidR="007332F9">
              <w:rPr>
                <w:rFonts w:ascii="Arial Narrow" w:hAnsi="Arial Narrow"/>
                <w:b/>
                <w:sz w:val="28"/>
                <w:szCs w:val="26"/>
              </w:rPr>
              <w:t>………………………………</w:t>
            </w:r>
          </w:p>
          <w:p w14:paraId="59C60921" w14:textId="77777777" w:rsidR="002246BC" w:rsidRPr="007D3C11" w:rsidRDefault="002246BC" w:rsidP="002246BC">
            <w:pPr>
              <w:rPr>
                <w:rFonts w:ascii="Arial Narrow" w:hAnsi="Arial Narrow"/>
                <w:b/>
                <w:sz w:val="28"/>
                <w:szCs w:val="26"/>
              </w:rPr>
            </w:pPr>
          </w:p>
          <w:p w14:paraId="1D5910FB" w14:textId="77777777" w:rsidR="002246BC" w:rsidRPr="007D3C11" w:rsidRDefault="002246BC">
            <w:pPr>
              <w:rPr>
                <w:rFonts w:ascii="Arial Narrow" w:hAnsi="Arial Narrow"/>
                <w:i/>
                <w:sz w:val="28"/>
              </w:rPr>
            </w:pPr>
          </w:p>
          <w:p w14:paraId="7CED266D" w14:textId="77777777" w:rsidR="007D3C11" w:rsidRPr="007D3C11" w:rsidRDefault="007D3C11">
            <w:pPr>
              <w:rPr>
                <w:rFonts w:ascii="Arial Narrow" w:hAnsi="Arial Narrow"/>
                <w:i/>
                <w:sz w:val="28"/>
              </w:rPr>
            </w:pPr>
          </w:p>
        </w:tc>
      </w:tr>
    </w:tbl>
    <w:p w14:paraId="5364D038" w14:textId="77777777" w:rsidR="00A03D83" w:rsidRDefault="00A03D83">
      <w:pPr>
        <w:rPr>
          <w:rFonts w:ascii="Arial Narrow" w:hAnsi="Arial Narrow"/>
          <w:sz w:val="22"/>
        </w:rPr>
      </w:pPr>
    </w:p>
    <w:p w14:paraId="5D94E662" w14:textId="77777777" w:rsidR="00A03D83" w:rsidRDefault="00A03D83">
      <w:pPr>
        <w:rPr>
          <w:rFonts w:ascii="Arial Narrow" w:hAnsi="Arial Narrow"/>
          <w:sz w:val="22"/>
        </w:rPr>
      </w:pPr>
    </w:p>
    <w:p w14:paraId="345728FA" w14:textId="77777777" w:rsidR="00A03D83" w:rsidRPr="00C5005F" w:rsidRDefault="00A03D83" w:rsidP="006F7BCB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rPr>
          <w:rFonts w:ascii="Arial Narrow" w:hAnsi="Arial Narrow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005F">
        <w:rPr>
          <w:rFonts w:ascii="Arial Narrow" w:hAnsi="Arial Narrow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DOCUMENT A FOURNIR IMPERATIVEMENT, COMPLETE</w:t>
      </w:r>
    </w:p>
    <w:p w14:paraId="0ECBBD77" w14:textId="77777777" w:rsidR="00A03D83" w:rsidRDefault="00A03D83" w:rsidP="006F7BCB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rPr>
          <w:rFonts w:ascii="Arial Narrow" w:hAnsi="Arial Narrow"/>
          <w:sz w:val="22"/>
        </w:rPr>
      </w:pPr>
    </w:p>
    <w:sectPr w:rsidR="00A03D83" w:rsidSect="002246BC">
      <w:headerReference w:type="default" r:id="rId6"/>
      <w:footerReference w:type="default" r:id="rId7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CC66C" w14:textId="77777777" w:rsidR="00AA2431" w:rsidRDefault="00AA2431">
      <w:r>
        <w:separator/>
      </w:r>
    </w:p>
  </w:endnote>
  <w:endnote w:type="continuationSeparator" w:id="0">
    <w:p w14:paraId="6ECAE72E" w14:textId="77777777" w:rsidR="00AA2431" w:rsidRDefault="00AA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FC4B" w14:textId="77777777" w:rsidR="0046286A" w:rsidRDefault="0046286A" w:rsidP="002246BC">
    <w:pPr>
      <w:pStyle w:val="Pieddepage"/>
      <w:jc w:val="center"/>
    </w:pPr>
    <w:r>
      <w:rPr>
        <w:rStyle w:val="Numrodepage"/>
      </w:rPr>
      <w:t xml:space="preserve">- 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332F9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02C03" w14:textId="77777777" w:rsidR="00AA2431" w:rsidRDefault="00AA2431">
      <w:r>
        <w:separator/>
      </w:r>
    </w:p>
  </w:footnote>
  <w:footnote w:type="continuationSeparator" w:id="0">
    <w:p w14:paraId="3381C54C" w14:textId="77777777" w:rsidR="00AA2431" w:rsidRDefault="00AA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23FA0" w14:textId="215FC6DA" w:rsidR="003427A8" w:rsidRDefault="0046286A" w:rsidP="002F4E56">
    <w:pPr>
      <w:pStyle w:val="En-tte"/>
      <w:tabs>
        <w:tab w:val="clear" w:pos="4536"/>
        <w:tab w:val="clear" w:pos="9072"/>
        <w:tab w:val="right" w:pos="9000"/>
      </w:tabs>
      <w:rPr>
        <w:rFonts w:ascii="Arial Narrow" w:hAnsi="Arial Narrow"/>
        <w:b/>
        <w:sz w:val="22"/>
      </w:rPr>
    </w:pPr>
    <w:r w:rsidRPr="002F4E56">
      <w:rPr>
        <w:rFonts w:ascii="Arial Narrow" w:hAnsi="Arial Narrow"/>
        <w:b/>
        <w:sz w:val="22"/>
      </w:rPr>
      <w:t>C.H.R. METZ-THIONVILLE</w:t>
    </w:r>
    <w:r w:rsidR="00C5005F">
      <w:rPr>
        <w:rFonts w:ascii="Arial Narrow" w:hAnsi="Arial Narrow"/>
        <w:b/>
        <w:sz w:val="22"/>
      </w:rPr>
      <w:tab/>
    </w:r>
    <w:r w:rsidR="00C5005F" w:rsidRPr="00C5005F">
      <w:rPr>
        <w:rFonts w:ascii="Arial Narrow" w:hAnsi="Arial Narrow"/>
        <w:b/>
        <w:sz w:val="22"/>
      </w:rPr>
      <w:t xml:space="preserve"> </w:t>
    </w:r>
    <w:r w:rsidR="00C5005F" w:rsidRPr="002F4E56">
      <w:rPr>
        <w:rFonts w:ascii="Arial Narrow" w:hAnsi="Arial Narrow"/>
        <w:b/>
        <w:sz w:val="22"/>
      </w:rPr>
      <w:t xml:space="preserve">Appel d'Offres </w:t>
    </w:r>
    <w:r w:rsidR="00C5005F">
      <w:rPr>
        <w:rFonts w:ascii="Arial Narrow" w:hAnsi="Arial Narrow"/>
        <w:b/>
        <w:sz w:val="22"/>
      </w:rPr>
      <w:t>PRODUITS DE CONTRASTE</w:t>
    </w:r>
    <w:r w:rsidR="00C5005F">
      <w:rPr>
        <w:rFonts w:ascii="Arial Narrow" w:hAnsi="Arial Narrow"/>
        <w:b/>
        <w:sz w:val="22"/>
      </w:rPr>
      <w:tab/>
    </w:r>
    <w:r w:rsidR="00681691">
      <w:rPr>
        <w:rFonts w:ascii="Arial Narrow" w:hAnsi="Arial Narrow"/>
        <w:b/>
        <w:sz w:val="22"/>
      </w:rPr>
      <w:t>PDC2</w:t>
    </w:r>
    <w:r w:rsidR="003427A8">
      <w:rPr>
        <w:rFonts w:ascii="Arial Narrow" w:hAnsi="Arial Narrow"/>
        <w:b/>
        <w:sz w:val="22"/>
      </w:rPr>
      <w:t>6</w:t>
    </w:r>
  </w:p>
  <w:p w14:paraId="38B9A7C3" w14:textId="5984F6A4" w:rsidR="00CC2E6B" w:rsidRDefault="00C5005F" w:rsidP="003427A8">
    <w:pPr>
      <w:pStyle w:val="En-tte"/>
      <w:tabs>
        <w:tab w:val="clear" w:pos="4536"/>
        <w:tab w:val="clear" w:pos="9072"/>
        <w:tab w:val="left" w:pos="4245"/>
        <w:tab w:val="right" w:pos="9000"/>
      </w:tabs>
      <w:rPr>
        <w:rFonts w:ascii="Arial Narrow" w:hAnsi="Arial Narrow"/>
        <w:b/>
        <w:sz w:val="22"/>
      </w:rPr>
    </w:pPr>
    <w:r>
      <w:rPr>
        <w:rFonts w:ascii="Arial Narrow" w:hAnsi="Arial Narrow"/>
        <w:b/>
        <w:noProof/>
        <w:sz w:val="22"/>
      </w:rPr>
      <w:drawing>
        <wp:inline distT="0" distB="0" distL="0" distR="0" wp14:anchorId="3A0CFF4C" wp14:editId="1FAAEB77">
          <wp:extent cx="838200" cy="838200"/>
          <wp:effectExtent l="0" t="0" r="0" b="0"/>
          <wp:docPr id="1" name="Image 1" descr="I:\CHR P23 SERVICE DMIP MZ\PharmacieMarches\FICHIERS\Marchés MEDIC\COURRIER\LOGO_CHRM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CHR P23 SERVICE DMIP MZ\PharmacieMarches\FICHIERS\Marchés MEDIC\COURRIER\LOGO_CHRM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286A" w:rsidRPr="002F4E56">
      <w:rPr>
        <w:rFonts w:ascii="Arial Narrow" w:hAnsi="Arial Narrow"/>
        <w:b/>
        <w:sz w:val="22"/>
      </w:rPr>
      <w:tab/>
    </w:r>
    <w:r w:rsidR="003427A8" w:rsidRPr="003427A8">
      <w:rPr>
        <w:rFonts w:asciiTheme="minorHAnsi" w:hAnsiTheme="minorHAnsi" w:cstheme="minorHAnsi"/>
        <w:b/>
        <w:sz w:val="28"/>
        <w:szCs w:val="28"/>
      </w:rPr>
      <w:t>Annexe 3</w:t>
    </w:r>
    <w:r w:rsidR="003427A8">
      <w:rPr>
        <w:rFonts w:ascii="Arial Narrow" w:hAnsi="Arial Narrow"/>
        <w:b/>
        <w:sz w:val="22"/>
      </w:rPr>
      <w:tab/>
    </w:r>
  </w:p>
  <w:p w14:paraId="4565AA92" w14:textId="77777777" w:rsidR="0046286A" w:rsidRPr="002F4E56" w:rsidRDefault="00CC2E6B" w:rsidP="002F4E56">
    <w:pPr>
      <w:pStyle w:val="En-tte"/>
      <w:tabs>
        <w:tab w:val="clear" w:pos="4536"/>
        <w:tab w:val="clear" w:pos="9072"/>
        <w:tab w:val="right" w:pos="9000"/>
      </w:tabs>
      <w:rPr>
        <w:rFonts w:ascii="Arial Narrow" w:hAnsi="Arial Narrow"/>
        <w:b/>
        <w:sz w:val="22"/>
      </w:rPr>
    </w:pPr>
    <w:r>
      <w:rPr>
        <w:rFonts w:ascii="Arial Narrow" w:hAnsi="Arial Narrow"/>
        <w:b/>
        <w:sz w:val="22"/>
      </w:rPr>
      <w:tab/>
    </w:r>
  </w:p>
  <w:p w14:paraId="684D8EDC" w14:textId="77777777" w:rsidR="0046286A" w:rsidRDefault="0046286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>
      <o:colormru v:ext="edit" colors="#fcf,#fcc,#cfc,#ffebff,#fee5b8,#fef0d6,#fdd7d7,#f9defe"/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65"/>
    <w:rsid w:val="00087159"/>
    <w:rsid w:val="00174FA6"/>
    <w:rsid w:val="001D1C3B"/>
    <w:rsid w:val="001F63F2"/>
    <w:rsid w:val="0020030E"/>
    <w:rsid w:val="002246BC"/>
    <w:rsid w:val="002E66EB"/>
    <w:rsid w:val="002F4E56"/>
    <w:rsid w:val="003427A8"/>
    <w:rsid w:val="00387CCD"/>
    <w:rsid w:val="003C7BF5"/>
    <w:rsid w:val="0046286A"/>
    <w:rsid w:val="004E0588"/>
    <w:rsid w:val="00555879"/>
    <w:rsid w:val="00681691"/>
    <w:rsid w:val="006B74DE"/>
    <w:rsid w:val="006E5773"/>
    <w:rsid w:val="006F7BCB"/>
    <w:rsid w:val="007332F9"/>
    <w:rsid w:val="00733381"/>
    <w:rsid w:val="007A0334"/>
    <w:rsid w:val="007D3C11"/>
    <w:rsid w:val="007F2458"/>
    <w:rsid w:val="008117C7"/>
    <w:rsid w:val="008772C5"/>
    <w:rsid w:val="00887066"/>
    <w:rsid w:val="00A03D83"/>
    <w:rsid w:val="00A054F8"/>
    <w:rsid w:val="00A26F89"/>
    <w:rsid w:val="00A51725"/>
    <w:rsid w:val="00AA2431"/>
    <w:rsid w:val="00AE3F1A"/>
    <w:rsid w:val="00AF76C7"/>
    <w:rsid w:val="00C20068"/>
    <w:rsid w:val="00C5005F"/>
    <w:rsid w:val="00C624E5"/>
    <w:rsid w:val="00C77B6F"/>
    <w:rsid w:val="00C80056"/>
    <w:rsid w:val="00CC2E6B"/>
    <w:rsid w:val="00CD3A65"/>
    <w:rsid w:val="00D92BB9"/>
    <w:rsid w:val="00E0312D"/>
    <w:rsid w:val="00E42500"/>
    <w:rsid w:val="00F8244D"/>
    <w:rsid w:val="00FA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fcf,#fcc,#cfc,#ffebff,#fee5b8,#fef0d6,#fdd7d7,#f9defe"/>
      <o:colormenu v:ext="edit" fillcolor="white"/>
    </o:shapedefaults>
    <o:shapelayout v:ext="edit">
      <o:idmap v:ext="edit" data="1"/>
    </o:shapelayout>
  </w:shapeDefaults>
  <w:decimalSymbol w:val=","/>
  <w:listSeparator w:val=";"/>
  <w14:docId w14:val="61EF7C18"/>
  <w15:docId w15:val="{96A60EF4-2BE1-40A5-80C5-B692C5D4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D3A6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D3A65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D3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246BC"/>
  </w:style>
  <w:style w:type="paragraph" w:styleId="Textedebulles">
    <w:name w:val="Balloon Text"/>
    <w:basedOn w:val="Normal"/>
    <w:link w:val="TextedebullesCar"/>
    <w:rsid w:val="003C7B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C7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Identification du Fournisseur :                                       cachet et signature</vt:lpstr>
    </vt:vector>
  </TitlesOfParts>
  <Company>CHR METZ-THIONVILLE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Identification du Fournisseur :                                       cachet et signature</dc:title>
  <dc:creator>a.huron</dc:creator>
  <cp:lastModifiedBy>BOEHLES Jordan</cp:lastModifiedBy>
  <cp:revision>5</cp:revision>
  <cp:lastPrinted>2007-11-30T15:20:00Z</cp:lastPrinted>
  <dcterms:created xsi:type="dcterms:W3CDTF">2021-09-21T12:11:00Z</dcterms:created>
  <dcterms:modified xsi:type="dcterms:W3CDTF">2025-07-15T06:38:00Z</dcterms:modified>
</cp:coreProperties>
</file>